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078D" w14:textId="309627A9" w:rsidR="00256453" w:rsidRPr="00256453" w:rsidRDefault="005F7A9A" w:rsidP="00C034FB">
      <w:pPr>
        <w:spacing w:before="100" w:line="360" w:lineRule="auto"/>
        <w:ind w:right="672"/>
        <w:rPr>
          <w:color w:val="3C3C3B"/>
          <w:sz w:val="18"/>
          <w:lang w:val="en-US"/>
        </w:rPr>
      </w:pPr>
      <w:r w:rsidRPr="009C264B">
        <w:rPr>
          <w:b/>
          <w:color w:val="3C3C3B"/>
          <w:sz w:val="18"/>
          <w:lang w:val="en-US"/>
        </w:rPr>
        <w:t xml:space="preserve">press </w:t>
      </w:r>
      <w:r>
        <w:rPr>
          <w:color w:val="3C3C3B"/>
          <w:sz w:val="18"/>
          <w:lang w:val="en-US"/>
        </w:rPr>
        <w:t>release</w:t>
      </w:r>
    </w:p>
    <w:p w14:paraId="1E9F5CBD" w14:textId="77777777" w:rsidR="005F7A9A" w:rsidRPr="00DB3FA5" w:rsidRDefault="005F7A9A" w:rsidP="005F7A9A">
      <w:pPr>
        <w:spacing w:line="218" w:lineRule="auto"/>
        <w:ind w:right="672"/>
        <w:rPr>
          <w:b/>
          <w:sz w:val="44"/>
          <w:lang w:val="en-US"/>
        </w:rPr>
      </w:pPr>
      <w:r>
        <w:rPr>
          <w:b/>
          <w:color w:val="009FE3"/>
          <w:sz w:val="44"/>
          <w:lang w:val="en-US"/>
        </w:rPr>
        <w:t xml:space="preserve">Tie </w:t>
      </w:r>
      <w:r w:rsidRPr="009C264B">
        <w:rPr>
          <w:b/>
          <w:color w:val="009FE3"/>
          <w:sz w:val="44"/>
          <w:lang w:val="en-US"/>
        </w:rPr>
        <w:t>gives way to polo shirt</w:t>
      </w:r>
    </w:p>
    <w:p w14:paraId="62B58C6F" w14:textId="77777777" w:rsidR="005F7A9A" w:rsidRPr="00256453" w:rsidRDefault="005F7A9A" w:rsidP="005F7A9A">
      <w:pPr>
        <w:pStyle w:val="berschrift1"/>
        <w:spacing w:line="292" w:lineRule="exact"/>
        <w:ind w:left="0" w:right="672"/>
        <w:rPr>
          <w:rFonts w:asciiTheme="majorHAnsi" w:hAnsiTheme="majorHAnsi" w:cstheme="majorHAnsi"/>
          <w:lang w:val="en-US"/>
        </w:rPr>
      </w:pPr>
      <w:bookmarkStart w:id="0" w:name="_Hlk36738080"/>
      <w:r w:rsidRPr="00256453">
        <w:rPr>
          <w:rFonts w:asciiTheme="majorHAnsi" w:hAnsiTheme="majorHAnsi" w:cstheme="majorHAnsi"/>
          <w:color w:val="3C3C3B"/>
          <w:lang w:val="en-US"/>
        </w:rPr>
        <w:t>The global specialist in power transmission engineering has changed</w:t>
      </w:r>
    </w:p>
    <w:p w14:paraId="69D96CFE" w14:textId="77777777" w:rsidR="005F7A9A" w:rsidRPr="00256453" w:rsidRDefault="005F7A9A" w:rsidP="005F7A9A">
      <w:pPr>
        <w:spacing w:before="30"/>
        <w:ind w:right="672"/>
        <w:rPr>
          <w:rFonts w:asciiTheme="majorHAnsi" w:hAnsiTheme="majorHAnsi" w:cstheme="majorHAnsi"/>
          <w:lang w:val="en-US"/>
        </w:rPr>
      </w:pPr>
      <w:r w:rsidRPr="00256453">
        <w:rPr>
          <w:rFonts w:asciiTheme="majorHAnsi" w:hAnsiTheme="majorHAnsi" w:cstheme="majorHAnsi"/>
          <w:color w:val="3C3C3B"/>
          <w:lang w:val="en-US"/>
        </w:rPr>
        <w:t>its appearance</w:t>
      </w:r>
    </w:p>
    <w:bookmarkEnd w:id="0"/>
    <w:p w14:paraId="553730FA" w14:textId="77777777" w:rsidR="005F7A9A" w:rsidRPr="00256453" w:rsidRDefault="005F7A9A" w:rsidP="005F7A9A">
      <w:pPr>
        <w:pStyle w:val="Textkrper"/>
        <w:spacing w:before="3"/>
        <w:ind w:right="672"/>
        <w:rPr>
          <w:rFonts w:asciiTheme="majorHAnsi" w:hAnsiTheme="majorHAnsi" w:cstheme="majorHAnsi"/>
          <w:sz w:val="35"/>
          <w:lang w:val="en-US"/>
        </w:rPr>
      </w:pPr>
    </w:p>
    <w:p w14:paraId="415EC574" w14:textId="77777777" w:rsidR="005F7A9A" w:rsidRPr="00256453" w:rsidRDefault="005F7A9A" w:rsidP="005F7A9A">
      <w:pPr>
        <w:ind w:right="672"/>
        <w:jc w:val="both"/>
        <w:rPr>
          <w:rFonts w:asciiTheme="majorHAnsi" w:hAnsiTheme="majorHAnsi" w:cstheme="majorHAnsi"/>
          <w:b/>
          <w:i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b/>
          <w:i/>
          <w:sz w:val="22"/>
          <w:szCs w:val="22"/>
          <w:lang w:val="en-US"/>
        </w:rPr>
        <w:t>Bochum, 1 April 2020</w:t>
      </w:r>
    </w:p>
    <w:p w14:paraId="6BC9DCCA" w14:textId="77777777" w:rsidR="005F7A9A" w:rsidRPr="00256453" w:rsidRDefault="005F7A9A" w:rsidP="005F7A9A">
      <w:pPr>
        <w:spacing w:before="161" w:line="288" w:lineRule="auto"/>
        <w:ind w:right="672"/>
        <w:jc w:val="both"/>
        <w:rPr>
          <w:rFonts w:asciiTheme="majorHAnsi" w:hAnsiTheme="majorHAnsi" w:cstheme="majorHAnsi"/>
          <w:b/>
          <w:i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b/>
          <w:i/>
          <w:sz w:val="22"/>
          <w:szCs w:val="22"/>
          <w:lang w:val="en-US"/>
        </w:rPr>
        <w:t>In response to the progressing globalization, Dipl.-Ing. Herwarth Reich GmbH has refreshed its outer appearance and will present itself with a new visual look from 2020 onwards.</w:t>
      </w:r>
    </w:p>
    <w:p w14:paraId="3A280F92" w14:textId="77777777" w:rsidR="005F7A9A" w:rsidRPr="00256453" w:rsidRDefault="005F7A9A" w:rsidP="005F7A9A">
      <w:pPr>
        <w:pStyle w:val="Textkrper"/>
        <w:spacing w:before="116" w:line="288" w:lineRule="auto"/>
        <w:ind w:right="672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sz w:val="22"/>
          <w:szCs w:val="22"/>
          <w:lang w:val="en-US"/>
        </w:rPr>
        <w:t>Initiated by Christian Reich in 2010, the '2020 Vision' of a globally operating company could be realized with success. As of to-date, 9 subsidiaries have been established. These subsidiaries and further international sales partners jointly make sure that our customers can count on a worldwide support.</w:t>
      </w:r>
    </w:p>
    <w:p w14:paraId="2DEA13F4" w14:textId="77777777" w:rsidR="005F7A9A" w:rsidRPr="00256453" w:rsidRDefault="005F7A9A" w:rsidP="005F7A9A">
      <w:pPr>
        <w:pStyle w:val="Textkrper"/>
        <w:spacing w:before="116" w:line="288" w:lineRule="auto"/>
        <w:ind w:right="672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sz w:val="22"/>
          <w:szCs w:val="22"/>
          <w:lang w:val="en-US"/>
        </w:rPr>
        <w:t>As the final logical step, a new and unique appearance has been created for our brand. This brand message has been matched to the global development for a better perception in the global market. Refreshingly modern, yet still tied to tradition, we will continue to provide our customers with high-quality products and worldwide support as reliable partners.</w:t>
      </w:r>
    </w:p>
    <w:p w14:paraId="080C4F29" w14:textId="77777777" w:rsidR="005F7A9A" w:rsidRPr="00256453" w:rsidRDefault="005F7A9A" w:rsidP="005F7A9A">
      <w:pPr>
        <w:pStyle w:val="Textkrper"/>
        <w:spacing w:before="116" w:line="288" w:lineRule="auto"/>
        <w:ind w:right="672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sz w:val="22"/>
          <w:szCs w:val="22"/>
          <w:lang w:val="en-US"/>
        </w:rPr>
        <w:t xml:space="preserve">But the most eye-catching change of the family-owned company in Bochum who has been active in power transmission engineering since 1946 and evolved into a leading company in the development and production of </w:t>
      </w:r>
      <w:proofErr w:type="spellStart"/>
      <w:r w:rsidRPr="00256453">
        <w:rPr>
          <w:rFonts w:asciiTheme="majorHAnsi" w:hAnsiTheme="majorHAnsi" w:cstheme="majorHAnsi"/>
          <w:sz w:val="22"/>
          <w:szCs w:val="22"/>
          <w:lang w:val="en-US"/>
        </w:rPr>
        <w:t>torsionally</w:t>
      </w:r>
      <w:proofErr w:type="spellEnd"/>
      <w:r w:rsidRPr="00256453">
        <w:rPr>
          <w:rFonts w:asciiTheme="majorHAnsi" w:hAnsiTheme="majorHAnsi" w:cstheme="majorHAnsi"/>
          <w:sz w:val="22"/>
          <w:szCs w:val="22"/>
          <w:lang w:val="en-US"/>
        </w:rPr>
        <w:t xml:space="preserve"> flexible couplings, is: a correspondingly redefined Corporate Design.</w:t>
      </w:r>
    </w:p>
    <w:p w14:paraId="5B45915D" w14:textId="77777777" w:rsidR="005F7A9A" w:rsidRPr="00256453" w:rsidRDefault="005F7A9A" w:rsidP="005F7A9A">
      <w:pPr>
        <w:pStyle w:val="Textkrper"/>
        <w:spacing w:before="116" w:line="288" w:lineRule="auto"/>
        <w:ind w:right="672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sz w:val="22"/>
          <w:szCs w:val="22"/>
          <w:lang w:val="en-US"/>
        </w:rPr>
        <w:t xml:space="preserve">Our relaunched website shines with a new brilliance and now comes </w:t>
      </w:r>
      <w:proofErr w:type="gramStart"/>
      <w:r w:rsidRPr="00256453">
        <w:rPr>
          <w:rFonts w:asciiTheme="majorHAnsi" w:hAnsiTheme="majorHAnsi" w:cstheme="majorHAnsi"/>
          <w:sz w:val="22"/>
          <w:szCs w:val="22"/>
          <w:lang w:val="en-US"/>
        </w:rPr>
        <w:t>with  pages</w:t>
      </w:r>
      <w:proofErr w:type="gramEnd"/>
      <w:r w:rsidRPr="00256453">
        <w:rPr>
          <w:rFonts w:asciiTheme="majorHAnsi" w:hAnsiTheme="majorHAnsi" w:cstheme="majorHAnsi"/>
          <w:sz w:val="22"/>
          <w:szCs w:val="22"/>
          <w:lang w:val="en-US"/>
        </w:rPr>
        <w:t xml:space="preserve"> featuring an optimized, user-friendly navigation bar. The clearly arranged menu navigation takes the user to the desired information, straightforward and directly. The focus of the new website is on an up-to-date presentation of REICH's entire product portfolio. More and more users are using tables and smartphones to call up websites, so this feature has been incorporated.</w:t>
      </w:r>
    </w:p>
    <w:p w14:paraId="16E682D7" w14:textId="0455A724" w:rsidR="005F7A9A" w:rsidRPr="00256453" w:rsidRDefault="005F7A9A" w:rsidP="005F7A9A">
      <w:pPr>
        <w:pStyle w:val="Textkrper"/>
        <w:spacing w:line="288" w:lineRule="auto"/>
        <w:ind w:right="672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sz w:val="22"/>
          <w:szCs w:val="22"/>
          <w:lang w:val="en-US"/>
        </w:rPr>
        <w:t xml:space="preserve">Likewise, all product documents have been updated to show the new Corporate Design which includes, among others, a new logo in a fresh REICH blue. While rebranding, </w:t>
      </w:r>
      <w:proofErr w:type="gramStart"/>
      <w:r w:rsidRPr="00256453">
        <w:rPr>
          <w:rFonts w:asciiTheme="majorHAnsi" w:hAnsiTheme="majorHAnsi" w:cstheme="majorHAnsi"/>
          <w:sz w:val="22"/>
          <w:szCs w:val="22"/>
          <w:lang w:val="en-US"/>
        </w:rPr>
        <w:t>particular attention</w:t>
      </w:r>
      <w:proofErr w:type="gramEnd"/>
      <w:r w:rsidRPr="00256453">
        <w:rPr>
          <w:rFonts w:asciiTheme="majorHAnsi" w:hAnsiTheme="majorHAnsi" w:cstheme="majorHAnsi"/>
          <w:sz w:val="22"/>
          <w:szCs w:val="22"/>
          <w:lang w:val="en-US"/>
        </w:rPr>
        <w:t xml:space="preserve"> was paid to significantly change the existing Corporate Design in all essential elements, helping REICH to gain a modern appearance with international appeal and a great recognition value. Additional support comes from the newly implemented 'COLOR SCALE ONE', a design element with a stylized letter 'R' from the Reich logo. The further development of both the logo and 'COLOR SCALE ONE' is visualized in an animation that was specifically created for this purpose. A new strapline </w:t>
      </w:r>
      <w:r w:rsidR="00256453" w:rsidRPr="00256453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US"/>
        </w:rPr>
        <w:t>SIMPLY</w:t>
      </w:r>
      <w:r w:rsidR="00256453">
        <w:rPr>
          <w:rFonts w:asciiTheme="majorHAnsi" w:hAnsiTheme="majorHAnsi" w:cstheme="majorHAnsi"/>
          <w:sz w:val="22"/>
          <w:szCs w:val="22"/>
          <w:lang w:val="en-US"/>
        </w:rPr>
        <w:t xml:space="preserve"> POWERFUL </w:t>
      </w:r>
      <w:r w:rsidRPr="00256453">
        <w:rPr>
          <w:rFonts w:asciiTheme="majorHAnsi" w:hAnsiTheme="majorHAnsi" w:cstheme="majorHAnsi"/>
          <w:sz w:val="22"/>
          <w:szCs w:val="22"/>
          <w:lang w:val="en-US"/>
        </w:rPr>
        <w:t>rounds off the new appearance.</w:t>
      </w:r>
    </w:p>
    <w:p w14:paraId="5BB63CEE" w14:textId="77777777" w:rsidR="00256453" w:rsidRDefault="00256453" w:rsidP="005F7A9A">
      <w:pPr>
        <w:pStyle w:val="Textkrper"/>
        <w:spacing w:before="120" w:line="288" w:lineRule="auto"/>
        <w:ind w:right="672"/>
        <w:rPr>
          <w:rFonts w:asciiTheme="majorHAnsi" w:hAnsiTheme="majorHAnsi" w:cstheme="majorHAnsi"/>
          <w:noProof/>
          <w:sz w:val="22"/>
          <w:szCs w:val="22"/>
          <w:lang w:val="en-US" w:bidi="ar-SA"/>
        </w:rPr>
      </w:pPr>
    </w:p>
    <w:p w14:paraId="243634B8" w14:textId="794C6414" w:rsidR="005F7A9A" w:rsidRPr="00256453" w:rsidRDefault="005F7A9A" w:rsidP="005F7A9A">
      <w:pPr>
        <w:pStyle w:val="Textkrper"/>
        <w:spacing w:before="120" w:line="288" w:lineRule="auto"/>
        <w:ind w:right="672"/>
        <w:rPr>
          <w:rFonts w:asciiTheme="majorHAnsi" w:hAnsiTheme="majorHAnsi" w:cstheme="majorHAnsi"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noProof/>
          <w:sz w:val="22"/>
          <w:szCs w:val="22"/>
          <w:lang w:val="en-US" w:bidi="ar-SA"/>
        </w:rPr>
        <w:t xml:space="preserve">All that should be seen in the context of the </w:t>
      </w:r>
      <w:r w:rsidRPr="00256453">
        <w:rPr>
          <w:rFonts w:asciiTheme="majorHAnsi" w:hAnsiTheme="majorHAnsi" w:cstheme="majorHAnsi"/>
          <w:sz w:val="22"/>
          <w:szCs w:val="22"/>
          <w:lang w:val="en-US"/>
        </w:rPr>
        <w:t>Designed to Customer (D2C) principle:</w:t>
      </w:r>
      <w:r w:rsidRPr="00256453">
        <w:rPr>
          <w:rFonts w:asciiTheme="majorHAnsi" w:hAnsiTheme="majorHAnsi" w:cstheme="majorHAnsi"/>
          <w:sz w:val="22"/>
          <w:szCs w:val="22"/>
          <w:lang w:val="en-US"/>
        </w:rPr>
        <w:br/>
        <w:t>REICH supplies not only a coupling, but a solution.</w:t>
      </w:r>
    </w:p>
    <w:p w14:paraId="4E913CAD" w14:textId="77777777" w:rsidR="005F7A9A" w:rsidRPr="00256453" w:rsidRDefault="005F7A9A" w:rsidP="005F7A9A">
      <w:pPr>
        <w:pStyle w:val="Textkrper"/>
        <w:spacing w:before="116" w:line="288" w:lineRule="auto"/>
        <w:ind w:right="672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sz w:val="22"/>
          <w:szCs w:val="22"/>
          <w:lang w:val="en-US"/>
        </w:rPr>
        <w:t>D2C will be pursued with 'AMBITION 2030' in line with the future orientation of the company.</w:t>
      </w:r>
    </w:p>
    <w:p w14:paraId="34D19DC7" w14:textId="77777777" w:rsidR="005F7A9A" w:rsidRPr="00256453" w:rsidRDefault="005F7A9A" w:rsidP="005F7A9A">
      <w:pPr>
        <w:pStyle w:val="Textkrper"/>
        <w:spacing w:before="116" w:line="288" w:lineRule="auto"/>
        <w:ind w:right="672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sz w:val="22"/>
          <w:szCs w:val="22"/>
          <w:lang w:val="en-US"/>
        </w:rPr>
        <w:t>At Reich, people are our most important asset: 'Our people build the road' – with dedicated employees who cooperate with customers and suppliers in a spirit of partnership. Acting as your strong and reliable partner when it comes to the joint development of durable and high-performance products.</w:t>
      </w:r>
    </w:p>
    <w:p w14:paraId="689EA878" w14:textId="77777777" w:rsidR="005F7A9A" w:rsidRPr="00256453" w:rsidRDefault="005F7A9A" w:rsidP="005F7A9A">
      <w:pPr>
        <w:pStyle w:val="Textkrper"/>
        <w:spacing w:before="7"/>
        <w:ind w:right="672"/>
        <w:rPr>
          <w:rFonts w:asciiTheme="majorHAnsi" w:hAnsiTheme="majorHAnsi" w:cstheme="majorHAnsi"/>
          <w:sz w:val="22"/>
          <w:szCs w:val="22"/>
          <w:lang w:val="en-US"/>
        </w:rPr>
      </w:pPr>
    </w:p>
    <w:p w14:paraId="29B1E0E2" w14:textId="77777777" w:rsidR="005F7A9A" w:rsidRPr="00256453" w:rsidRDefault="005F7A9A" w:rsidP="005F7A9A">
      <w:pPr>
        <w:pStyle w:val="Textkrper"/>
        <w:ind w:right="672"/>
        <w:rPr>
          <w:rFonts w:asciiTheme="majorHAnsi" w:hAnsiTheme="majorHAnsi" w:cstheme="majorHAnsi"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b/>
          <w:sz w:val="22"/>
          <w:szCs w:val="22"/>
          <w:lang w:val="en-US"/>
        </w:rPr>
        <w:t xml:space="preserve">Text: </w:t>
      </w:r>
      <w:r w:rsidRPr="00256453">
        <w:rPr>
          <w:rFonts w:asciiTheme="majorHAnsi" w:hAnsiTheme="majorHAnsi" w:cstheme="majorHAnsi"/>
          <w:sz w:val="22"/>
          <w:szCs w:val="22"/>
          <w:lang w:val="en-US"/>
        </w:rPr>
        <w:t>3094 characters (incl. blanks)</w:t>
      </w:r>
    </w:p>
    <w:p w14:paraId="280CF70D" w14:textId="77777777" w:rsidR="005F7A9A" w:rsidRPr="00256453" w:rsidRDefault="005F7A9A" w:rsidP="005F7A9A">
      <w:pPr>
        <w:pStyle w:val="Textkrper"/>
        <w:spacing w:before="8" w:line="247" w:lineRule="auto"/>
        <w:ind w:right="672"/>
        <w:rPr>
          <w:rFonts w:asciiTheme="majorHAnsi" w:hAnsiTheme="majorHAnsi" w:cstheme="majorHAnsi"/>
          <w:sz w:val="22"/>
          <w:szCs w:val="22"/>
        </w:rPr>
      </w:pPr>
      <w:r w:rsidRPr="00256453">
        <w:rPr>
          <w:rFonts w:asciiTheme="majorHAnsi" w:hAnsiTheme="majorHAnsi" w:cstheme="majorHAnsi"/>
          <w:b/>
          <w:sz w:val="22"/>
          <w:szCs w:val="22"/>
          <w:lang w:val="en-US"/>
        </w:rPr>
        <w:t xml:space="preserve">Contact: </w:t>
      </w:r>
      <w:r w:rsidRPr="00256453">
        <w:rPr>
          <w:rFonts w:asciiTheme="majorHAnsi" w:hAnsiTheme="majorHAnsi" w:cstheme="majorHAnsi"/>
          <w:sz w:val="22"/>
          <w:szCs w:val="22"/>
          <w:lang w:val="en-US"/>
        </w:rPr>
        <w:t xml:space="preserve">Dipl.-Ing. </w:t>
      </w:r>
      <w:r w:rsidRPr="00256453">
        <w:rPr>
          <w:rFonts w:asciiTheme="majorHAnsi" w:hAnsiTheme="majorHAnsi" w:cstheme="majorHAnsi"/>
          <w:sz w:val="22"/>
          <w:szCs w:val="22"/>
        </w:rPr>
        <w:t>Herwarth Reich GmbH, Vierhausstraße 53, 44807 Bochum, Phone +49 234 959 16-0</w:t>
      </w:r>
    </w:p>
    <w:p w14:paraId="146E6300" w14:textId="77777777" w:rsidR="005F7A9A" w:rsidRPr="00256453" w:rsidRDefault="005F7A9A" w:rsidP="005F7A9A">
      <w:pPr>
        <w:pStyle w:val="Textkrper"/>
        <w:ind w:right="672"/>
        <w:rPr>
          <w:rFonts w:asciiTheme="majorHAnsi" w:hAnsiTheme="majorHAnsi" w:cstheme="majorHAnsi"/>
          <w:sz w:val="22"/>
          <w:szCs w:val="22"/>
        </w:rPr>
      </w:pPr>
      <w:r w:rsidRPr="00256453">
        <w:rPr>
          <w:rFonts w:asciiTheme="majorHAnsi" w:hAnsiTheme="majorHAnsi" w:cstheme="majorHAnsi"/>
          <w:sz w:val="22"/>
          <w:szCs w:val="22"/>
        </w:rPr>
        <w:t>E</w:t>
      </w:r>
      <w:hyperlink r:id="rId8">
        <w:r w:rsidRPr="00256453">
          <w:rPr>
            <w:rFonts w:asciiTheme="majorHAnsi" w:hAnsiTheme="majorHAnsi" w:cstheme="majorHAnsi"/>
            <w:sz w:val="22"/>
            <w:szCs w:val="22"/>
          </w:rPr>
          <w:t>-Mail:    mail@reich-kupplungen.com,</w:t>
        </w:r>
      </w:hyperlink>
      <w:r w:rsidRPr="00256453">
        <w:rPr>
          <w:rFonts w:asciiTheme="majorHAnsi" w:hAnsiTheme="majorHAnsi" w:cstheme="majorHAnsi"/>
          <w:sz w:val="22"/>
          <w:szCs w:val="22"/>
        </w:rPr>
        <w:t xml:space="preserve"> </w:t>
      </w:r>
      <w:hyperlink r:id="rId9">
        <w:r w:rsidRPr="00256453">
          <w:rPr>
            <w:rFonts w:asciiTheme="majorHAnsi" w:hAnsiTheme="majorHAnsi" w:cstheme="majorHAnsi"/>
            <w:sz w:val="22"/>
            <w:szCs w:val="22"/>
          </w:rPr>
          <w:t>www.reich-kupplungen.com</w:t>
        </w:r>
      </w:hyperlink>
    </w:p>
    <w:p w14:paraId="69D8B018" w14:textId="77777777" w:rsidR="005F7A9A" w:rsidRPr="00256453" w:rsidRDefault="005F7A9A" w:rsidP="005F7A9A">
      <w:pPr>
        <w:spacing w:before="8"/>
        <w:ind w:right="672"/>
        <w:rPr>
          <w:rFonts w:asciiTheme="majorHAnsi" w:hAnsiTheme="majorHAnsi" w:cstheme="majorHAnsi"/>
          <w:sz w:val="22"/>
          <w:szCs w:val="22"/>
          <w:lang w:val="en-US"/>
        </w:rPr>
      </w:pPr>
      <w:r w:rsidRPr="00256453">
        <w:rPr>
          <w:rFonts w:asciiTheme="majorHAnsi" w:hAnsiTheme="majorHAnsi" w:cstheme="majorHAnsi"/>
          <w:b/>
          <w:sz w:val="22"/>
          <w:szCs w:val="22"/>
          <w:lang w:val="en-US"/>
        </w:rPr>
        <w:t xml:space="preserve">Illustration: </w:t>
      </w:r>
      <w:r w:rsidRPr="00256453">
        <w:rPr>
          <w:rFonts w:asciiTheme="majorHAnsi" w:hAnsiTheme="majorHAnsi" w:cstheme="majorHAnsi"/>
          <w:sz w:val="22"/>
          <w:szCs w:val="22"/>
          <w:lang w:val="en-US"/>
        </w:rPr>
        <w:t>Logo, COLOR SCALE ONE, D2C logo, strapline, start screen of the home page</w:t>
      </w:r>
    </w:p>
    <w:p w14:paraId="64F1DB7E" w14:textId="46D4B3DA" w:rsidR="00E353C4" w:rsidRPr="00256453" w:rsidRDefault="00E353C4" w:rsidP="005F7A9A">
      <w:pPr>
        <w:ind w:right="672"/>
        <w:rPr>
          <w:rFonts w:asciiTheme="majorHAnsi" w:hAnsiTheme="majorHAnsi" w:cstheme="majorHAnsi"/>
          <w:lang w:val="en-US"/>
        </w:rPr>
      </w:pPr>
    </w:p>
    <w:sectPr w:rsidR="00E353C4" w:rsidRPr="00256453" w:rsidSect="00A93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985" w:right="936" w:bottom="3686" w:left="93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828AF" w14:textId="77777777" w:rsidR="00F15C56" w:rsidRDefault="00F15C56" w:rsidP="0041111F">
      <w:r>
        <w:separator/>
      </w:r>
    </w:p>
  </w:endnote>
  <w:endnote w:type="continuationSeparator" w:id="0">
    <w:p w14:paraId="6949700A" w14:textId="77777777" w:rsidR="00F15C56" w:rsidRDefault="00F15C56" w:rsidP="0041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issenhof Grotesk Lt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Pro 77 BdCn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 (TT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75 Bd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Weissenhof Grotesk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5361" w14:textId="77777777" w:rsidR="00EF60C6" w:rsidRDefault="00EF60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73DD" w14:textId="77777777" w:rsidR="004214A5" w:rsidRPr="00E00D2F" w:rsidRDefault="009F010D" w:rsidP="00D10D52">
    <w:pPr>
      <w:jc w:val="right"/>
      <w:rPr>
        <w:color w:val="3C3C3C"/>
      </w:rPr>
    </w:pPr>
    <w:r w:rsidRPr="00D10D52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AD71116" wp14:editId="7721B5FA">
              <wp:simplePos x="0" y="0"/>
              <wp:positionH relativeFrom="page">
                <wp:posOffset>3744595</wp:posOffset>
              </wp:positionH>
              <wp:positionV relativeFrom="page">
                <wp:posOffset>8569325</wp:posOffset>
              </wp:positionV>
              <wp:extent cx="3240000" cy="288000"/>
              <wp:effectExtent l="0" t="0" r="17780" b="17145"/>
              <wp:wrapNone/>
              <wp:docPr id="1" name="Textfeld Beschreib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00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FB7C450" w14:textId="4561E70E" w:rsidR="009F010D" w:rsidRPr="004D673B" w:rsidRDefault="009F010D" w:rsidP="009F010D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</w:pPr>
                          <w:r w:rsidRPr="004D673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P</w:t>
                          </w:r>
                          <w:r w:rsidR="00861A90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ress</w:t>
                          </w:r>
                          <w:r w:rsidR="0025645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 xml:space="preserve"> Release</w:t>
                          </w:r>
                          <w:r w:rsidR="00861A90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 xml:space="preserve"> 0</w:t>
                          </w:r>
                          <w:r w:rsidR="00A938C9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4</w:t>
                          </w:r>
                          <w:r w:rsidR="00861A90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71116" id="_x0000_t202" coordsize="21600,21600" o:spt="202" path="m,l,21600r21600,l21600,xe">
              <v:stroke joinstyle="miter"/>
              <v:path gradientshapeok="t" o:connecttype="rect"/>
            </v:shapetype>
            <v:shape id="Textfeld Beschreibung 1" o:spid="_x0000_s1026" type="#_x0000_t202" style="position:absolute;left:0;text-align:left;margin-left:294.85pt;margin-top:674.75pt;width:255.1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" filled="f" stroked="f">
              <v:textbox inset="0,0,0,0">
                <w:txbxContent>
                  <w:p w14:paraId="7FB7C450" w14:textId="4561E70E" w:rsidR="009F010D" w:rsidRPr="004D673B" w:rsidRDefault="009F010D" w:rsidP="009F010D">
                    <w:pP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</w:pPr>
                    <w:r w:rsidRPr="004D673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P</w:t>
                    </w:r>
                    <w:r w:rsidR="00861A90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ress</w:t>
                    </w:r>
                    <w:r w:rsidR="0025645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 xml:space="preserve"> Release</w:t>
                    </w:r>
                    <w:r w:rsidR="00861A90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 xml:space="preserve"> 0</w:t>
                    </w:r>
                    <w:r w:rsidR="00A938C9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4</w:t>
                    </w:r>
                    <w:r w:rsidR="00861A90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/2020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rPr>
          <w:rFonts w:ascii="Calibri" w:hAnsi="Calibri" w:cs="Calibri"/>
        </w:rPr>
        <w:id w:val="-1555922660"/>
        <w:docPartObj>
          <w:docPartGallery w:val="Page Numbers (Bottom of Page)"/>
          <w:docPartUnique/>
        </w:docPartObj>
      </w:sdtPr>
      <w:sdtEndPr>
        <w:rPr>
          <w:color w:val="3C3C3C"/>
        </w:rPr>
      </w:sdtEndPr>
      <w:sdtContent>
        <w:r w:rsidR="00ED7F76" w:rsidRPr="00E00D2F">
          <w:rPr>
            <w:rFonts w:ascii="Calibri" w:hAnsi="Calibri" w:cs="Calibri"/>
            <w:color w:val="3C3C3C"/>
          </w:rPr>
          <w:fldChar w:fldCharType="begin"/>
        </w:r>
        <w:r w:rsidR="00ED7F76" w:rsidRPr="00E00D2F">
          <w:rPr>
            <w:rFonts w:ascii="Calibri" w:hAnsi="Calibri" w:cs="Calibri"/>
            <w:color w:val="3C3C3C"/>
          </w:rPr>
          <w:instrText>PAGE   \* MERGEFORMAT</w:instrText>
        </w:r>
        <w:r w:rsidR="00ED7F76" w:rsidRPr="00E00D2F">
          <w:rPr>
            <w:rFonts w:ascii="Calibri" w:hAnsi="Calibri" w:cs="Calibri"/>
            <w:color w:val="3C3C3C"/>
          </w:rPr>
          <w:fldChar w:fldCharType="separate"/>
        </w:r>
        <w:r w:rsidR="00252BAC" w:rsidRPr="00E00D2F">
          <w:rPr>
            <w:rFonts w:ascii="Calibri" w:hAnsi="Calibri" w:cs="Calibri"/>
            <w:color w:val="3C3C3C"/>
          </w:rPr>
          <w:t>1</w:t>
        </w:r>
        <w:r w:rsidR="00ED7F76" w:rsidRPr="00E00D2F">
          <w:rPr>
            <w:rFonts w:ascii="Calibri" w:hAnsi="Calibri" w:cs="Calibri"/>
            <w:color w:val="3C3C3C"/>
          </w:rPr>
          <w:fldChar w:fldCharType="end"/>
        </w:r>
      </w:sdtContent>
    </w:sdt>
  </w:p>
  <w:p w14:paraId="15A1E505" w14:textId="77777777" w:rsidR="007F651B" w:rsidRPr="00E00D2F" w:rsidRDefault="007F651B" w:rsidP="00D10D52">
    <w:pPr>
      <w:jc w:val="right"/>
      <w:rPr>
        <w:rFonts w:ascii="Calibri" w:hAnsi="Calibri" w:cs="Calibri"/>
        <w:color w:val="3C3C3C"/>
        <w:sz w:val="16"/>
        <w:szCs w:val="16"/>
      </w:rPr>
    </w:pPr>
  </w:p>
  <w:p w14:paraId="10DC2E8E" w14:textId="5DD0AEE9" w:rsidR="00ED7F76" w:rsidRPr="00E00D2F" w:rsidRDefault="00F1792B" w:rsidP="00D10D52">
    <w:pPr>
      <w:jc w:val="right"/>
      <w:rPr>
        <w:rFonts w:ascii="Calibri" w:hAnsi="Calibri" w:cs="Calibri"/>
        <w:color w:val="3C3C3C"/>
      </w:rPr>
    </w:pPr>
    <w:r w:rsidRPr="00E00D2F">
      <w:rPr>
        <w:rFonts w:ascii="Calibri" w:hAnsi="Calibri" w:cs="Calibri"/>
        <w:noProof/>
        <w:color w:val="3C3C3C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9CE4627" wp14:editId="1169392B">
              <wp:simplePos x="0" y="0"/>
              <wp:positionH relativeFrom="page">
                <wp:posOffset>5524500</wp:posOffset>
              </wp:positionH>
              <wp:positionV relativeFrom="page">
                <wp:posOffset>9753600</wp:posOffset>
              </wp:positionV>
              <wp:extent cx="1743075" cy="179705"/>
              <wp:effectExtent l="0" t="0" r="9525" b="10795"/>
              <wp:wrapNone/>
              <wp:docPr id="10" name="Textfeld 5 Auth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3D57DB" w14:textId="06851E98" w:rsidR="00F1792B" w:rsidRPr="00F2269C" w:rsidRDefault="00F1792B" w:rsidP="00F1792B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 xml:space="preserve">Autor. </w:t>
                          </w:r>
                          <w:r w:rsidR="002613AA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Dipl.-Ing. Herwarth REICH</w:t>
                          </w:r>
                          <w:r w:rsidR="00E50B5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 xml:space="preserve"> GmbH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E4627" id="Textfeld 5 Author" o:spid="_x0000_s1027" type="#_x0000_t202" style="position:absolute;left:0;text-align:left;margin-left:435pt;margin-top:768pt;width:137.2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" filled="f" stroked="f">
              <v:textbox inset="0,0,0,0">
                <w:txbxContent>
                  <w:p w14:paraId="493D57DB" w14:textId="06851E98" w:rsidR="00F1792B" w:rsidRPr="00F2269C" w:rsidRDefault="00F1792B" w:rsidP="00F1792B">
                    <w:pP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 xml:space="preserve">Autor. </w:t>
                    </w:r>
                    <w:r w:rsidR="002613AA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Dipl.-Ing. Herwarth REICH</w:t>
                    </w:r>
                    <w:r w:rsidR="00E50B5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 xml:space="preserve"> GmbH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F573D" w:rsidRPr="00E00D2F">
      <w:rPr>
        <w:rFonts w:ascii="Calibri" w:hAnsi="Calibri" w:cs="Calibri"/>
        <w:noProof/>
        <w:color w:val="3C3C3C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937DF6A" wp14:editId="395321F3">
              <wp:simplePos x="0" y="0"/>
              <wp:positionH relativeFrom="page">
                <wp:posOffset>4590415</wp:posOffset>
              </wp:positionH>
              <wp:positionV relativeFrom="page">
                <wp:posOffset>9757410</wp:posOffset>
              </wp:positionV>
              <wp:extent cx="720000" cy="180000"/>
              <wp:effectExtent l="0" t="0" r="4445" b="10795"/>
              <wp:wrapNone/>
              <wp:docPr id="9" name="Textfeld 4 Rev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ED82CB5" w14:textId="1A0BFE2E" w:rsidR="007F573D" w:rsidRPr="00F2269C" w:rsidRDefault="007F573D" w:rsidP="007F573D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Rev.:</w:t>
                          </w:r>
                          <w:r w:rsidR="002613AA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7DF6A" id="Textfeld 4 Rev" o:spid="_x0000_s1028" type="#_x0000_t202" style="position:absolute;left:0;text-align:left;margin-left:361.45pt;margin-top:768.3pt;width:56.7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" filled="f" stroked="f">
              <v:textbox inset="0,0,0,0">
                <w:txbxContent>
                  <w:p w14:paraId="7ED82CB5" w14:textId="1A0BFE2E" w:rsidR="007F573D" w:rsidRPr="00F2269C" w:rsidRDefault="007F573D" w:rsidP="007F573D">
                    <w:pP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Rev.:</w:t>
                    </w:r>
                    <w:r w:rsidR="002613AA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334C4" w:rsidRPr="00E00D2F">
      <w:rPr>
        <w:rFonts w:ascii="Calibri" w:hAnsi="Calibri" w:cs="Calibri"/>
        <w:noProof/>
        <w:color w:val="3C3C3C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6A3446E" wp14:editId="263F5836">
              <wp:simplePos x="0" y="0"/>
              <wp:positionH relativeFrom="page">
                <wp:posOffset>3762375</wp:posOffset>
              </wp:positionH>
              <wp:positionV relativeFrom="page">
                <wp:posOffset>9757410</wp:posOffset>
              </wp:positionV>
              <wp:extent cx="720000" cy="180000"/>
              <wp:effectExtent l="0" t="0" r="4445" b="10795"/>
              <wp:wrapNone/>
              <wp:docPr id="4" name="Textfeld 3 Datu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36F1C1" w14:textId="64E669C5" w:rsidR="003334C4" w:rsidRPr="00F2269C" w:rsidRDefault="00EF60C6" w:rsidP="003334C4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2. April</w:t>
                          </w:r>
                          <w:r w:rsidR="00F2269C" w:rsidRPr="00F2269C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.</w:t>
                          </w:r>
                          <w:r w:rsidR="003334C4" w:rsidRPr="00F2269C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="00F2269C" w:rsidRPr="00F2269C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3446E" id="Textfeld 3 Datum" o:spid="_x0000_s1029" type="#_x0000_t202" style="position:absolute;left:0;text-align:left;margin-left:296.25pt;margin-top:768.3pt;width:56.7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" filled="f" stroked="f">
              <v:textbox inset="0,0,0,0">
                <w:txbxContent>
                  <w:p w14:paraId="5F36F1C1" w14:textId="64E669C5" w:rsidR="003334C4" w:rsidRPr="00F2269C" w:rsidRDefault="00EF60C6" w:rsidP="003334C4">
                    <w:pP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2. April</w:t>
                    </w:r>
                    <w:r w:rsidR="00F2269C" w:rsidRPr="00F2269C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.</w:t>
                    </w:r>
                    <w:r w:rsidR="003334C4" w:rsidRPr="00F2269C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="00F2269C" w:rsidRPr="00F2269C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020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0D89" w:rsidRPr="00E00D2F">
      <w:rPr>
        <w:rFonts w:ascii="Calibri" w:hAnsi="Calibri" w:cs="Calibri"/>
        <w:noProof/>
        <w:color w:val="3C3C3C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664842" wp14:editId="6C3F8D70">
              <wp:simplePos x="0" y="0"/>
              <wp:positionH relativeFrom="page">
                <wp:posOffset>3741420</wp:posOffset>
              </wp:positionH>
              <wp:positionV relativeFrom="page">
                <wp:posOffset>8907780</wp:posOffset>
              </wp:positionV>
              <wp:extent cx="3459480" cy="755650"/>
              <wp:effectExtent l="0" t="0" r="7620" b="6350"/>
              <wp:wrapNone/>
              <wp:docPr id="7" name="Textfeld Beschreib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948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09EF64" w14:textId="784D28BA" w:rsidR="00ED356C" w:rsidRPr="00EF60C6" w:rsidRDefault="00256453" w:rsidP="00256453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lang w:val="en-US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</w:pPr>
                          <w:r w:rsidRPr="00256453">
                            <w:rPr>
                              <w:rFonts w:ascii="Calibri" w:hAnsi="Calibri" w:cs="Calibri"/>
                              <w:color w:val="FFFFFF" w:themeColor="background1"/>
                              <w:lang w:val="en-US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The global specialist in power transmission engineering has changed</w:t>
                          </w:r>
                          <w:r w:rsidR="00EF60C6">
                            <w:rPr>
                              <w:rFonts w:ascii="Calibri" w:hAnsi="Calibri" w:cs="Calibri"/>
                              <w:color w:val="FFFFFF" w:themeColor="background1"/>
                              <w:lang w:val="en-US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Pr="00EF60C6">
                            <w:rPr>
                              <w:rFonts w:ascii="Calibri" w:hAnsi="Calibri" w:cs="Calibri"/>
                              <w:color w:val="FFFFFF" w:themeColor="background1"/>
                              <w:lang w:val="en-US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its appear</w:t>
                          </w:r>
                          <w:bookmarkStart w:id="1" w:name="_GoBack"/>
                          <w:bookmarkEnd w:id="1"/>
                          <w:r w:rsidRPr="00EF60C6">
                            <w:rPr>
                              <w:rFonts w:ascii="Calibri" w:hAnsi="Calibri" w:cs="Calibri"/>
                              <w:color w:val="FFFFFF" w:themeColor="background1"/>
                              <w:lang w:val="en-US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64842" id="Textfeld Beschreibung 2" o:spid="_x0000_s1030" type="#_x0000_t202" style="position:absolute;left:0;text-align:left;margin-left:294.6pt;margin-top:701.4pt;width:272.4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" filled="f" stroked="f">
              <v:textbox inset="0,0,0,0">
                <w:txbxContent>
                  <w:p w14:paraId="3A09EF64" w14:textId="784D28BA" w:rsidR="00ED356C" w:rsidRPr="00EF60C6" w:rsidRDefault="00256453" w:rsidP="00256453">
                    <w:pPr>
                      <w:rPr>
                        <w:rFonts w:ascii="Calibri" w:hAnsi="Calibri" w:cs="Calibri"/>
                        <w:color w:val="FFFFFF" w:themeColor="background1"/>
                        <w:lang w:val="en-US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</w:pPr>
                    <w:r w:rsidRPr="00256453">
                      <w:rPr>
                        <w:rFonts w:ascii="Calibri" w:hAnsi="Calibri" w:cs="Calibri"/>
                        <w:color w:val="FFFFFF" w:themeColor="background1"/>
                        <w:lang w:val="en-US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The global specialist in power transmission engineering has changed</w:t>
                    </w:r>
                    <w:r w:rsidR="00EF60C6">
                      <w:rPr>
                        <w:rFonts w:ascii="Calibri" w:hAnsi="Calibri" w:cs="Calibri"/>
                        <w:color w:val="FFFFFF" w:themeColor="background1"/>
                        <w:lang w:val="en-US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Pr="00EF60C6">
                      <w:rPr>
                        <w:rFonts w:ascii="Calibri" w:hAnsi="Calibri" w:cs="Calibri"/>
                        <w:color w:val="FFFFFF" w:themeColor="background1"/>
                        <w:lang w:val="en-US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its appear</w:t>
                    </w:r>
                    <w:bookmarkStart w:id="2" w:name="_GoBack"/>
                    <w:bookmarkEnd w:id="2"/>
                    <w:r w:rsidRPr="00EF60C6">
                      <w:rPr>
                        <w:rFonts w:ascii="Calibri" w:hAnsi="Calibri" w:cs="Calibri"/>
                        <w:color w:val="FFFFFF" w:themeColor="background1"/>
                        <w:lang w:val="en-US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8D17" w14:textId="77777777" w:rsidR="00EF60C6" w:rsidRDefault="00EF60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9015" w14:textId="77777777" w:rsidR="00F15C56" w:rsidRDefault="00F15C56" w:rsidP="0041111F">
      <w:r>
        <w:separator/>
      </w:r>
    </w:p>
  </w:footnote>
  <w:footnote w:type="continuationSeparator" w:id="0">
    <w:p w14:paraId="2971E7C9" w14:textId="77777777" w:rsidR="00F15C56" w:rsidRDefault="00F15C56" w:rsidP="0041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B9B8" w14:textId="77777777" w:rsidR="00EF60C6" w:rsidRDefault="00EF60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FB21" w14:textId="32B12483" w:rsidR="002D234D" w:rsidRPr="00E00D2F" w:rsidRDefault="002D234D" w:rsidP="003C5573">
    <w:pPr>
      <w:rPr>
        <w:rFonts w:ascii="Calibri" w:hAnsi="Calibri" w:cs="Calibri"/>
        <w:color w:val="3C3C3C"/>
      </w:rPr>
    </w:pPr>
    <w:r w:rsidRPr="00E00D2F">
      <w:rPr>
        <w:rFonts w:ascii="Calibri" w:hAnsi="Calibri" w:cs="Calibri"/>
        <w:noProof/>
        <w:color w:val="3C3C3C"/>
      </w:rPr>
      <w:drawing>
        <wp:anchor distT="0" distB="0" distL="114300" distR="114300" simplePos="0" relativeHeight="251659264" behindDoc="1" locked="0" layoutInCell="1" allowOverlap="1" wp14:anchorId="0F668855" wp14:editId="58550E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7" cy="10691999"/>
          <wp:effectExtent l="0" t="0" r="4445" b="0"/>
          <wp:wrapNone/>
          <wp:docPr id="13" name="Bild 1 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068B" w14:textId="77777777" w:rsidR="00EF60C6" w:rsidRDefault="00EF60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66CB"/>
    <w:multiLevelType w:val="hybridMultilevel"/>
    <w:tmpl w:val="A0124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3863"/>
    <w:multiLevelType w:val="hybridMultilevel"/>
    <w:tmpl w:val="9E303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1F"/>
    <w:rsid w:val="00005BC8"/>
    <w:rsid w:val="0001098D"/>
    <w:rsid w:val="0001207E"/>
    <w:rsid w:val="00013998"/>
    <w:rsid w:val="000140C0"/>
    <w:rsid w:val="00022BC1"/>
    <w:rsid w:val="000251B7"/>
    <w:rsid w:val="000423FC"/>
    <w:rsid w:val="00064098"/>
    <w:rsid w:val="00075165"/>
    <w:rsid w:val="000C19B6"/>
    <w:rsid w:val="000C1AD2"/>
    <w:rsid w:val="000E2B38"/>
    <w:rsid w:val="001027D2"/>
    <w:rsid w:val="001257A9"/>
    <w:rsid w:val="00125C91"/>
    <w:rsid w:val="0014468D"/>
    <w:rsid w:val="00171279"/>
    <w:rsid w:val="00180D89"/>
    <w:rsid w:val="001F6A5F"/>
    <w:rsid w:val="00207436"/>
    <w:rsid w:val="00216E5F"/>
    <w:rsid w:val="0024276C"/>
    <w:rsid w:val="00243C61"/>
    <w:rsid w:val="00245B7B"/>
    <w:rsid w:val="00252BAC"/>
    <w:rsid w:val="00256453"/>
    <w:rsid w:val="002613AA"/>
    <w:rsid w:val="00284E03"/>
    <w:rsid w:val="002D234D"/>
    <w:rsid w:val="002D4F92"/>
    <w:rsid w:val="002E1200"/>
    <w:rsid w:val="003334C4"/>
    <w:rsid w:val="0035008F"/>
    <w:rsid w:val="00372C75"/>
    <w:rsid w:val="003763BB"/>
    <w:rsid w:val="00383653"/>
    <w:rsid w:val="003C5573"/>
    <w:rsid w:val="003D035B"/>
    <w:rsid w:val="003F6144"/>
    <w:rsid w:val="003F73FD"/>
    <w:rsid w:val="0041111F"/>
    <w:rsid w:val="00412009"/>
    <w:rsid w:val="004214A5"/>
    <w:rsid w:val="00482BB7"/>
    <w:rsid w:val="004D55AA"/>
    <w:rsid w:val="004D673B"/>
    <w:rsid w:val="004F6B60"/>
    <w:rsid w:val="00504ED0"/>
    <w:rsid w:val="00516445"/>
    <w:rsid w:val="0052713C"/>
    <w:rsid w:val="0053534D"/>
    <w:rsid w:val="00571BAE"/>
    <w:rsid w:val="00596098"/>
    <w:rsid w:val="005B5A86"/>
    <w:rsid w:val="005C5D9F"/>
    <w:rsid w:val="005F2E74"/>
    <w:rsid w:val="005F7A9A"/>
    <w:rsid w:val="00615A85"/>
    <w:rsid w:val="00650CB6"/>
    <w:rsid w:val="006652E5"/>
    <w:rsid w:val="00665CC8"/>
    <w:rsid w:val="006B0020"/>
    <w:rsid w:val="006B58B1"/>
    <w:rsid w:val="006B6325"/>
    <w:rsid w:val="006C417F"/>
    <w:rsid w:val="006D7F8A"/>
    <w:rsid w:val="006E4245"/>
    <w:rsid w:val="006E48AA"/>
    <w:rsid w:val="00703315"/>
    <w:rsid w:val="00712D88"/>
    <w:rsid w:val="00741DA9"/>
    <w:rsid w:val="0074212C"/>
    <w:rsid w:val="00750F9B"/>
    <w:rsid w:val="0078647C"/>
    <w:rsid w:val="00792C0C"/>
    <w:rsid w:val="007951F8"/>
    <w:rsid w:val="007D2C0C"/>
    <w:rsid w:val="007D7AE3"/>
    <w:rsid w:val="007E1EC7"/>
    <w:rsid w:val="007F573D"/>
    <w:rsid w:val="007F651B"/>
    <w:rsid w:val="00826486"/>
    <w:rsid w:val="008363D9"/>
    <w:rsid w:val="00836641"/>
    <w:rsid w:val="00861A90"/>
    <w:rsid w:val="0087559D"/>
    <w:rsid w:val="008B0B20"/>
    <w:rsid w:val="008C0F3B"/>
    <w:rsid w:val="008D34B5"/>
    <w:rsid w:val="008E4D04"/>
    <w:rsid w:val="00915E73"/>
    <w:rsid w:val="00953B0C"/>
    <w:rsid w:val="009A44BD"/>
    <w:rsid w:val="009C450A"/>
    <w:rsid w:val="009D283A"/>
    <w:rsid w:val="009D58B9"/>
    <w:rsid w:val="009F010D"/>
    <w:rsid w:val="009F5EE1"/>
    <w:rsid w:val="009F65C5"/>
    <w:rsid w:val="00A05224"/>
    <w:rsid w:val="00A07AA9"/>
    <w:rsid w:val="00A1622C"/>
    <w:rsid w:val="00A179EE"/>
    <w:rsid w:val="00A275D5"/>
    <w:rsid w:val="00A50839"/>
    <w:rsid w:val="00A61766"/>
    <w:rsid w:val="00A767D6"/>
    <w:rsid w:val="00A77CDE"/>
    <w:rsid w:val="00A81A19"/>
    <w:rsid w:val="00A83A81"/>
    <w:rsid w:val="00A938C9"/>
    <w:rsid w:val="00AA1520"/>
    <w:rsid w:val="00AA6B34"/>
    <w:rsid w:val="00AB1C13"/>
    <w:rsid w:val="00AD216B"/>
    <w:rsid w:val="00AD328C"/>
    <w:rsid w:val="00AE142F"/>
    <w:rsid w:val="00AE5619"/>
    <w:rsid w:val="00B14F28"/>
    <w:rsid w:val="00B343A1"/>
    <w:rsid w:val="00B469E8"/>
    <w:rsid w:val="00B632AA"/>
    <w:rsid w:val="00BB50DA"/>
    <w:rsid w:val="00BB67A2"/>
    <w:rsid w:val="00BD2A23"/>
    <w:rsid w:val="00BD5F0E"/>
    <w:rsid w:val="00BD6561"/>
    <w:rsid w:val="00BF493F"/>
    <w:rsid w:val="00BF7DA5"/>
    <w:rsid w:val="00C034FB"/>
    <w:rsid w:val="00C109CA"/>
    <w:rsid w:val="00C11F8B"/>
    <w:rsid w:val="00C25AC2"/>
    <w:rsid w:val="00C31A59"/>
    <w:rsid w:val="00C53F81"/>
    <w:rsid w:val="00C55529"/>
    <w:rsid w:val="00C74546"/>
    <w:rsid w:val="00C827E0"/>
    <w:rsid w:val="00C90F55"/>
    <w:rsid w:val="00CC37F0"/>
    <w:rsid w:val="00CF5F0F"/>
    <w:rsid w:val="00D10D52"/>
    <w:rsid w:val="00D50726"/>
    <w:rsid w:val="00D63FD0"/>
    <w:rsid w:val="00D721CA"/>
    <w:rsid w:val="00D83DF8"/>
    <w:rsid w:val="00D94990"/>
    <w:rsid w:val="00DC1481"/>
    <w:rsid w:val="00DC1EFF"/>
    <w:rsid w:val="00DF39FD"/>
    <w:rsid w:val="00DF6A32"/>
    <w:rsid w:val="00E00D2F"/>
    <w:rsid w:val="00E03C7F"/>
    <w:rsid w:val="00E11F3B"/>
    <w:rsid w:val="00E17AFF"/>
    <w:rsid w:val="00E2532F"/>
    <w:rsid w:val="00E353C4"/>
    <w:rsid w:val="00E35BF4"/>
    <w:rsid w:val="00E44972"/>
    <w:rsid w:val="00E4659F"/>
    <w:rsid w:val="00E50B59"/>
    <w:rsid w:val="00E7020D"/>
    <w:rsid w:val="00EA6A86"/>
    <w:rsid w:val="00ED356C"/>
    <w:rsid w:val="00ED35A3"/>
    <w:rsid w:val="00ED7F76"/>
    <w:rsid w:val="00EF53E0"/>
    <w:rsid w:val="00EF60C6"/>
    <w:rsid w:val="00F0001F"/>
    <w:rsid w:val="00F13562"/>
    <w:rsid w:val="00F15C56"/>
    <w:rsid w:val="00F1792B"/>
    <w:rsid w:val="00F2269C"/>
    <w:rsid w:val="00F278C0"/>
    <w:rsid w:val="00F77B68"/>
    <w:rsid w:val="00F92D84"/>
    <w:rsid w:val="00F935BD"/>
    <w:rsid w:val="00FA59AB"/>
    <w:rsid w:val="00FC4E9F"/>
    <w:rsid w:val="00FE4F07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E392D7"/>
  <w14:defaultImageDpi w14:val="330"/>
  <w15:docId w15:val="{BFA87DC4-F54C-49FF-BCA2-A9FBC66B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098"/>
  </w:style>
  <w:style w:type="paragraph" w:styleId="berschrift1">
    <w:name w:val="heading 1"/>
    <w:basedOn w:val="Standard"/>
    <w:link w:val="berschrift1Zchn"/>
    <w:uiPriority w:val="9"/>
    <w:qFormat/>
    <w:rsid w:val="00E353C4"/>
    <w:pPr>
      <w:widowControl w:val="0"/>
      <w:autoSpaceDE w:val="0"/>
      <w:autoSpaceDN w:val="0"/>
      <w:ind w:left="107"/>
      <w:outlineLvl w:val="0"/>
    </w:pPr>
    <w:rPr>
      <w:rFonts w:ascii="Weissenhof Grotesk Lt" w:eastAsia="Weissenhof Grotesk Lt" w:hAnsi="Weissenhof Grotesk Lt" w:cs="Weissenhof Grotesk Lt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1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11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11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11F"/>
  </w:style>
  <w:style w:type="paragraph" w:styleId="Fuzeile">
    <w:name w:val="footer"/>
    <w:basedOn w:val="Standard"/>
    <w:link w:val="FuzeileZchn"/>
    <w:uiPriority w:val="99"/>
    <w:unhideWhenUsed/>
    <w:rsid w:val="00411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11F"/>
  </w:style>
  <w:style w:type="paragraph" w:styleId="berarbeitung">
    <w:name w:val="Revision"/>
    <w:hidden/>
    <w:uiPriority w:val="99"/>
    <w:semiHidden/>
    <w:rsid w:val="0041111F"/>
  </w:style>
  <w:style w:type="paragraph" w:styleId="KeinLeerraum">
    <w:name w:val="No Spacing"/>
    <w:uiPriority w:val="1"/>
    <w:qFormat/>
    <w:rsid w:val="00B343A1"/>
  </w:style>
  <w:style w:type="paragraph" w:customStyle="1" w:styleId="H1">
    <w:name w:val="H1"/>
    <w:basedOn w:val="Standard"/>
    <w:uiPriority w:val="99"/>
    <w:rsid w:val="00BB67A2"/>
    <w:pPr>
      <w:autoSpaceDE w:val="0"/>
      <w:autoSpaceDN w:val="0"/>
      <w:adjustRightInd w:val="0"/>
      <w:spacing w:line="1400" w:lineRule="atLeast"/>
      <w:textAlignment w:val="center"/>
    </w:pPr>
    <w:rPr>
      <w:rFonts w:ascii="HelveticaNeueLT Pro 77 BdCn" w:hAnsi="HelveticaNeueLT Pro 77 BdCn" w:cs="HelveticaNeueLT Pro 77 BdCn"/>
      <w:b/>
      <w:bCs/>
      <w:color w:val="0059A3"/>
      <w:spacing w:val="43"/>
      <w:sz w:val="144"/>
      <w:szCs w:val="144"/>
    </w:rPr>
  </w:style>
  <w:style w:type="paragraph" w:customStyle="1" w:styleId="Introtext">
    <w:name w:val="Introtext"/>
    <w:basedOn w:val="Standard"/>
    <w:uiPriority w:val="99"/>
    <w:rsid w:val="00482BB7"/>
    <w:pPr>
      <w:autoSpaceDE w:val="0"/>
      <w:autoSpaceDN w:val="0"/>
      <w:adjustRightInd w:val="0"/>
      <w:spacing w:line="360" w:lineRule="atLeast"/>
      <w:textAlignment w:val="center"/>
    </w:pPr>
    <w:rPr>
      <w:rFonts w:ascii="Helvetica (TT) Light" w:hAnsi="Helvetica (TT) Light" w:cs="Helvetica (TT) Light"/>
      <w:color w:val="0059A3"/>
      <w:sz w:val="26"/>
      <w:szCs w:val="26"/>
    </w:rPr>
  </w:style>
  <w:style w:type="paragraph" w:customStyle="1" w:styleId="flietext">
    <w:name w:val="fließtext"/>
    <w:basedOn w:val="Standard"/>
    <w:uiPriority w:val="99"/>
    <w:rsid w:val="00A767D6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HelveticaNeueLT Pro 45 Lt" w:hAnsi="HelveticaNeueLT Pro 45 Lt" w:cs="HelveticaNeueLT Pro 45 Lt"/>
      <w:color w:val="929291"/>
      <w:spacing w:val="2"/>
      <w:sz w:val="20"/>
      <w:szCs w:val="20"/>
    </w:rPr>
  </w:style>
  <w:style w:type="paragraph" w:customStyle="1" w:styleId="H2Bold">
    <w:name w:val="H2 Bold"/>
    <w:basedOn w:val="Introtext"/>
    <w:uiPriority w:val="99"/>
    <w:rsid w:val="00A767D6"/>
    <w:pPr>
      <w:spacing w:after="283"/>
    </w:pPr>
    <w:rPr>
      <w:rFonts w:ascii="HelveticaNeueLT Pro 75 Bd" w:hAnsi="HelveticaNeueLT Pro 75 Bd" w:cs="HelveticaNeueLT Pro 75 Bd"/>
      <w:b/>
      <w:bCs/>
      <w:spacing w:val="5"/>
      <w:sz w:val="32"/>
      <w:szCs w:val="32"/>
    </w:rPr>
  </w:style>
  <w:style w:type="paragraph" w:styleId="Listenabsatz">
    <w:name w:val="List Paragraph"/>
    <w:basedOn w:val="Standard"/>
    <w:uiPriority w:val="34"/>
    <w:qFormat/>
    <w:rsid w:val="00A767D6"/>
    <w:pPr>
      <w:ind w:left="720"/>
      <w:contextualSpacing/>
    </w:pPr>
  </w:style>
  <w:style w:type="paragraph" w:customStyle="1" w:styleId="H2">
    <w:name w:val="H2"/>
    <w:basedOn w:val="Standard"/>
    <w:uiPriority w:val="99"/>
    <w:rsid w:val="00ED356C"/>
    <w:pPr>
      <w:autoSpaceDE w:val="0"/>
      <w:autoSpaceDN w:val="0"/>
      <w:adjustRightInd w:val="0"/>
      <w:spacing w:line="480" w:lineRule="atLeast"/>
      <w:textAlignment w:val="center"/>
    </w:pPr>
    <w:rPr>
      <w:rFonts w:ascii="HelveticaNeueLT Pro 45 Lt" w:hAnsi="HelveticaNeueLT Pro 45 Lt" w:cs="HelveticaNeueLT Pro 45 Lt"/>
      <w:color w:val="0059A3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53C4"/>
    <w:rPr>
      <w:rFonts w:ascii="Weissenhof Grotesk Lt" w:eastAsia="Weissenhof Grotesk Lt" w:hAnsi="Weissenhof Grotesk Lt" w:cs="Weissenhof Grotesk Lt"/>
      <w:lang w:bidi="de-DE"/>
    </w:rPr>
  </w:style>
  <w:style w:type="paragraph" w:styleId="Textkrper">
    <w:name w:val="Body Text"/>
    <w:basedOn w:val="Standard"/>
    <w:link w:val="TextkrperZchn"/>
    <w:uiPriority w:val="1"/>
    <w:qFormat/>
    <w:rsid w:val="00E353C4"/>
    <w:pPr>
      <w:widowControl w:val="0"/>
      <w:autoSpaceDE w:val="0"/>
      <w:autoSpaceDN w:val="0"/>
    </w:pPr>
    <w:rPr>
      <w:rFonts w:ascii="Weissenhof Grotesk" w:eastAsia="Weissenhof Grotesk" w:hAnsi="Weissenhof Grotesk" w:cs="Weissenhof Grotesk"/>
      <w:sz w:val="18"/>
      <w:szCs w:val="18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53C4"/>
    <w:rPr>
      <w:rFonts w:ascii="Weissenhof Grotesk" w:eastAsia="Weissenhof Grotesk" w:hAnsi="Weissenhof Grotesk" w:cs="Weissenhof Grotesk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eich-kupplunge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ich-kupplungen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96153-0B3B-483E-BABC-A91409EA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HybridBoat TOK176 , Hybrid Boot TOK 176</vt:lpstr>
    </vt:vector>
  </TitlesOfParts>
  <Company>REICH ; Dipl.-Ing. Herwarth Reich GmbH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HybridBoat TOK176 , Hybrid Boot TOK 176</dc:title>
  <dc:creator>Michael Marxmeier</dc:creator>
  <dc:description>highly flexible coupling, hochelastische Kupplung</dc:description>
  <cp:lastModifiedBy>Serrien, Marzena</cp:lastModifiedBy>
  <cp:revision>5</cp:revision>
  <cp:lastPrinted>2019-01-22T14:56:00Z</cp:lastPrinted>
  <dcterms:created xsi:type="dcterms:W3CDTF">2020-04-02T14:32:00Z</dcterms:created>
  <dcterms:modified xsi:type="dcterms:W3CDTF">2020-04-02T14:58:00Z</dcterms:modified>
</cp:coreProperties>
</file>